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006842" w14:textId="77777777" w:rsidR="00745512" w:rsidRDefault="00CE0B36">
      <w:bookmarkStart w:id="0" w:name="_GoBack"/>
      <w:bookmarkEnd w:id="0"/>
      <w:r>
        <w:t xml:space="preserve">               </w:t>
      </w:r>
    </w:p>
    <w:p w14:paraId="69AC9493" w14:textId="77777777" w:rsidR="00745512" w:rsidRDefault="00CE0B36">
      <w:r>
        <w:rPr>
          <w:noProof/>
        </w:rPr>
        <w:drawing>
          <wp:inline distT="114300" distB="114300" distL="114300" distR="114300" wp14:anchorId="19F5A73E" wp14:editId="001DB4EB">
            <wp:extent cx="5943600" cy="42037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4"/>
                    <a:srcRect/>
                    <a:stretch>
                      <a:fillRect/>
                    </a:stretch>
                  </pic:blipFill>
                  <pic:spPr>
                    <a:xfrm>
                      <a:off x="0" y="0"/>
                      <a:ext cx="5943600" cy="4203700"/>
                    </a:xfrm>
                    <a:prstGeom prst="rect">
                      <a:avLst/>
                    </a:prstGeom>
                    <a:ln/>
                  </pic:spPr>
                </pic:pic>
              </a:graphicData>
            </a:graphic>
          </wp:inline>
        </w:drawing>
      </w:r>
    </w:p>
    <w:p w14:paraId="1CCCBB1F" w14:textId="77777777" w:rsidR="00745512" w:rsidRDefault="00745512"/>
    <w:p w14:paraId="7533676E" w14:textId="77777777" w:rsidR="00745512" w:rsidRDefault="00745512"/>
    <w:p w14:paraId="5013D8A0" w14:textId="77777777" w:rsidR="00745512" w:rsidRDefault="00CE0B36">
      <w:pPr>
        <w:ind w:left="720"/>
      </w:pPr>
      <w:r>
        <w:rPr>
          <w:b/>
          <w:color w:val="1C4587"/>
          <w:sz w:val="28"/>
          <w:szCs w:val="28"/>
        </w:rPr>
        <w:t>Go Deeper Faster with Clients Using The EQ Profile</w:t>
      </w:r>
    </w:p>
    <w:p w14:paraId="246A6119" w14:textId="77777777" w:rsidR="00745512" w:rsidRDefault="00745512"/>
    <w:p w14:paraId="201BAFEF" w14:textId="77777777" w:rsidR="00745512" w:rsidRDefault="00745512"/>
    <w:p w14:paraId="613931F9" w14:textId="77777777" w:rsidR="00745512" w:rsidRDefault="00CE0B36">
      <w:r>
        <w:t>As coaches, our primary aim is to help our clients deepen their learning, improve their performance, and enhance their lives. And often, the easiest way to do that is to help them see how they are getting in their own way.  But that can be tough.</w:t>
      </w:r>
    </w:p>
    <w:p w14:paraId="6A3F089A" w14:textId="77777777" w:rsidR="00745512" w:rsidRDefault="00745512"/>
    <w:p w14:paraId="0F39F269" w14:textId="77777777" w:rsidR="00745512" w:rsidRDefault="00745512">
      <w:pPr>
        <w:ind w:left="1440" w:firstLine="720"/>
      </w:pPr>
    </w:p>
    <w:p w14:paraId="3D15604A" w14:textId="77777777" w:rsidR="00745512" w:rsidRDefault="00CE0B36">
      <w:pPr>
        <w:ind w:left="720" w:firstLine="720"/>
      </w:pPr>
      <w:r>
        <w:rPr>
          <w:b/>
          <w:color w:val="1C4587"/>
          <w:sz w:val="24"/>
          <w:szCs w:val="24"/>
        </w:rPr>
        <w:t xml:space="preserve">The EQ </w:t>
      </w:r>
      <w:r>
        <w:rPr>
          <w:b/>
          <w:color w:val="1C4587"/>
          <w:sz w:val="24"/>
          <w:szCs w:val="24"/>
        </w:rPr>
        <w:t>Profile: Helps Clients See Themselves</w:t>
      </w:r>
    </w:p>
    <w:p w14:paraId="781BCEEC" w14:textId="77777777" w:rsidR="00745512" w:rsidRDefault="00745512"/>
    <w:p w14:paraId="5DDE1DFB" w14:textId="77777777" w:rsidR="00745512" w:rsidRDefault="00CE0B36">
      <w:r>
        <w:t>The EQ Profile makes nonconscious patterns conscious and provides clients with a view of their internal landscape under stress. It reveals what they are bringing to their relationships and how they might be blocking t</w:t>
      </w:r>
      <w:r>
        <w:t>heir own desired outcomes. And it gives them the gift of truly conscious choice in how they live their lives, both personally and professionally.</w:t>
      </w:r>
    </w:p>
    <w:p w14:paraId="2D3115E7" w14:textId="77777777" w:rsidR="00745512" w:rsidRDefault="00745512"/>
    <w:p w14:paraId="4F221216" w14:textId="77777777" w:rsidR="00745512" w:rsidRDefault="00CE0B36">
      <w:r>
        <w:t>Coaches say the EQ Profile acts as an internal 360, providing their clients insight, awareness and feedback i</w:t>
      </w:r>
      <w:r>
        <w:t>nto what’s going on inside them. The EQ Profile quickly allows them to dive beneath the surface, dramatically reducing time wasted working at the surface.</w:t>
      </w:r>
    </w:p>
    <w:p w14:paraId="691CC7A8" w14:textId="77777777" w:rsidR="00745512" w:rsidRDefault="00745512"/>
    <w:p w14:paraId="102466EE" w14:textId="77777777" w:rsidR="00745512" w:rsidRDefault="00745512">
      <w:pPr>
        <w:ind w:left="2160" w:firstLine="720"/>
      </w:pPr>
    </w:p>
    <w:p w14:paraId="5F8D6557" w14:textId="77777777" w:rsidR="00745512" w:rsidRDefault="00745512">
      <w:pPr>
        <w:ind w:left="2160" w:firstLine="720"/>
      </w:pPr>
    </w:p>
    <w:p w14:paraId="4E75B33D" w14:textId="77777777" w:rsidR="00745512" w:rsidRDefault="00CE0B36">
      <w:pPr>
        <w:ind w:left="2160" w:firstLine="720"/>
      </w:pPr>
      <w:r>
        <w:rPr>
          <w:b/>
          <w:color w:val="1C4587"/>
          <w:sz w:val="28"/>
          <w:szCs w:val="28"/>
          <w:u w:val="single"/>
        </w:rPr>
        <w:t>EQ Profile Certification</w:t>
      </w:r>
    </w:p>
    <w:p w14:paraId="146A15F0" w14:textId="77777777" w:rsidR="00745512" w:rsidRDefault="00745512"/>
    <w:p w14:paraId="44D84572" w14:textId="77777777" w:rsidR="00745512" w:rsidRDefault="00CE0B36">
      <w:r>
        <w:t xml:space="preserve">Learning in Action holds </w:t>
      </w:r>
      <w:proofErr w:type="gramStart"/>
      <w:r>
        <w:t>two day</w:t>
      </w:r>
      <w:proofErr w:type="gramEnd"/>
      <w:r>
        <w:t xml:space="preserve"> training sessions with additional follo</w:t>
      </w:r>
      <w:r>
        <w:t>w up virtual classes to take an intensive “deep dive” into the rich layers of understanding of how we are shaped and shape others in relationship and how EQ Profile can be used and interpreted to better understand that dynamic. The classes are a fun, colla</w:t>
      </w:r>
      <w:r>
        <w:t>borative learning experience. You will:</w:t>
      </w:r>
    </w:p>
    <w:p w14:paraId="37ECF52A" w14:textId="77777777" w:rsidR="00745512" w:rsidRDefault="00745512"/>
    <w:p w14:paraId="1886226E" w14:textId="77777777" w:rsidR="00745512" w:rsidRDefault="00CE0B36">
      <w:r>
        <w:rPr>
          <w:b/>
          <w:color w:val="1C4587"/>
          <w:u w:val="single"/>
        </w:rPr>
        <w:t>Learn</w:t>
      </w:r>
      <w:r>
        <w:rPr>
          <w:b/>
        </w:rPr>
        <w:t xml:space="preserve"> </w:t>
      </w:r>
      <w:r>
        <w:t>the theoretical underpinnings of the EQ Profile and the unique design that allows it to capture the nonconscious patterns that can govern our lives and relationships</w:t>
      </w:r>
    </w:p>
    <w:p w14:paraId="6CE38517" w14:textId="77777777" w:rsidR="00745512" w:rsidRDefault="00745512"/>
    <w:p w14:paraId="6F75A6DC" w14:textId="77777777" w:rsidR="00745512" w:rsidRDefault="00CE0B36">
      <w:r>
        <w:rPr>
          <w:b/>
          <w:color w:val="1C4587"/>
          <w:u w:val="single"/>
        </w:rPr>
        <w:t>Explore</w:t>
      </w:r>
      <w:r>
        <w:rPr>
          <w:b/>
        </w:rPr>
        <w:t xml:space="preserve"> </w:t>
      </w:r>
      <w:r>
        <w:t xml:space="preserve">EQ; how it’s developed and how it </w:t>
      </w:r>
      <w:r>
        <w:t>is captured by the EQ Profile.</w:t>
      </w:r>
    </w:p>
    <w:p w14:paraId="0F8F2828" w14:textId="77777777" w:rsidR="00745512" w:rsidRDefault="00745512"/>
    <w:p w14:paraId="02043F1B" w14:textId="77777777" w:rsidR="00745512" w:rsidRDefault="00CE0B36">
      <w:bookmarkStart w:id="1" w:name="h.gjdgxs" w:colFirst="0" w:colLast="0"/>
      <w:bookmarkEnd w:id="1"/>
      <w:r>
        <w:rPr>
          <w:b/>
          <w:color w:val="1C4587"/>
          <w:u w:val="single"/>
        </w:rPr>
        <w:t>Discover</w:t>
      </w:r>
      <w:r>
        <w:t xml:space="preserve"> how to use the EQ Profile to deepen your relationships with your clients and help them move forward faster to achieve their goals.</w:t>
      </w:r>
    </w:p>
    <w:p w14:paraId="77F5A79A" w14:textId="77777777" w:rsidR="00745512" w:rsidRDefault="00745512">
      <w:pPr>
        <w:ind w:left="2160" w:firstLine="720"/>
      </w:pPr>
    </w:p>
    <w:p w14:paraId="262BB303" w14:textId="77777777" w:rsidR="00745512" w:rsidRDefault="00745512">
      <w:pPr>
        <w:ind w:left="2160" w:firstLine="720"/>
      </w:pPr>
    </w:p>
    <w:p w14:paraId="757F526D" w14:textId="77777777" w:rsidR="00745512" w:rsidRDefault="00745512">
      <w:pPr>
        <w:ind w:left="2160" w:firstLine="720"/>
      </w:pPr>
    </w:p>
    <w:p w14:paraId="308A25B8" w14:textId="77777777" w:rsidR="00745512" w:rsidRDefault="00745512">
      <w:pPr>
        <w:ind w:left="2160" w:firstLine="720"/>
      </w:pPr>
    </w:p>
    <w:p w14:paraId="3ED5E314" w14:textId="77777777" w:rsidR="00745512" w:rsidRDefault="00CE0B36">
      <w:pPr>
        <w:ind w:left="1440" w:firstLine="720"/>
      </w:pPr>
      <w:r>
        <w:rPr>
          <w:b/>
          <w:color w:val="1C4587"/>
          <w:sz w:val="28"/>
          <w:szCs w:val="28"/>
          <w:u w:val="single"/>
        </w:rPr>
        <w:t>Registration and Training Dates</w:t>
      </w:r>
    </w:p>
    <w:p w14:paraId="2E754AF0" w14:textId="77777777" w:rsidR="00745512" w:rsidRDefault="00745512"/>
    <w:p w14:paraId="64C89667" w14:textId="77777777" w:rsidR="00745512" w:rsidRDefault="00CE0B36">
      <w:pPr>
        <w:ind w:left="2160" w:firstLine="720"/>
      </w:pPr>
      <w:r>
        <w:rPr>
          <w:b/>
        </w:rPr>
        <w:t>Training Dates:</w:t>
      </w:r>
    </w:p>
    <w:p w14:paraId="7E3ED69D" w14:textId="77777777" w:rsidR="00745512" w:rsidRDefault="00745512"/>
    <w:p w14:paraId="4BBC4623" w14:textId="77777777" w:rsidR="00745512" w:rsidRDefault="00CE0B36">
      <w:r>
        <w:t xml:space="preserve">February 24-26, Bethesda, MD: Register </w:t>
      </w:r>
      <w:hyperlink r:id="rId5">
        <w:r>
          <w:rPr>
            <w:b/>
            <w:color w:val="1155CC"/>
            <w:u w:val="single"/>
          </w:rPr>
          <w:t>HERE</w:t>
        </w:r>
      </w:hyperlink>
      <w:r>
        <w:t xml:space="preserve">                   Price $1,999</w:t>
      </w:r>
    </w:p>
    <w:p w14:paraId="10DB855C" w14:textId="77777777" w:rsidR="00745512" w:rsidRDefault="00745512"/>
    <w:p w14:paraId="5097C954" w14:textId="77777777" w:rsidR="00745512" w:rsidRDefault="00CE0B36">
      <w:r>
        <w:t xml:space="preserve">March 16-18, Seattle, WA: Register </w:t>
      </w:r>
      <w:hyperlink r:id="rId6">
        <w:r>
          <w:rPr>
            <w:b/>
            <w:color w:val="1155CC"/>
            <w:u w:val="single"/>
          </w:rPr>
          <w:t>HERE</w:t>
        </w:r>
      </w:hyperlink>
      <w:r>
        <w:rPr>
          <w:b/>
        </w:rPr>
        <w:tab/>
      </w:r>
      <w:r>
        <w:t xml:space="preserve">                        Price $1,999</w:t>
      </w:r>
    </w:p>
    <w:p w14:paraId="6A136A1D" w14:textId="77777777" w:rsidR="00745512" w:rsidRDefault="00745512"/>
    <w:p w14:paraId="05DAC922" w14:textId="77777777" w:rsidR="00745512" w:rsidRDefault="00CE0B36">
      <w:r>
        <w:t xml:space="preserve">April 13-15, Vancouver, BC: Register </w:t>
      </w:r>
      <w:hyperlink r:id="rId7">
        <w:r>
          <w:rPr>
            <w:b/>
            <w:color w:val="1155CC"/>
            <w:u w:val="single"/>
          </w:rPr>
          <w:t>HERE</w:t>
        </w:r>
      </w:hyperlink>
      <w:r>
        <w:rPr>
          <w:b/>
        </w:rPr>
        <w:tab/>
      </w:r>
      <w:r>
        <w:t xml:space="preserve">                        Price  $1,549</w:t>
      </w:r>
    </w:p>
    <w:p w14:paraId="3562D4B9" w14:textId="77777777" w:rsidR="00745512" w:rsidRDefault="00745512"/>
    <w:p w14:paraId="2B879FF7" w14:textId="77777777" w:rsidR="00745512" w:rsidRDefault="00CE0B36">
      <w:r>
        <w:t xml:space="preserve">June 1-3, Seattle, WA: Register </w:t>
      </w:r>
      <w:hyperlink r:id="rId8">
        <w:r>
          <w:rPr>
            <w:b/>
            <w:color w:val="1155CC"/>
            <w:u w:val="single"/>
          </w:rPr>
          <w:t>HERE</w:t>
        </w:r>
      </w:hyperlink>
      <w:r>
        <w:rPr>
          <w:b/>
        </w:rPr>
        <w:t xml:space="preserve">                                  </w:t>
      </w:r>
      <w:r>
        <w:t>Price $1,999</w:t>
      </w:r>
    </w:p>
    <w:p w14:paraId="0D1089A5" w14:textId="77777777" w:rsidR="00745512" w:rsidRDefault="00745512"/>
    <w:p w14:paraId="4E7D3A49" w14:textId="77777777" w:rsidR="00745512" w:rsidRDefault="00CE0B36">
      <w:r>
        <w:t>Septe</w:t>
      </w:r>
      <w:r>
        <w:t xml:space="preserve">mber 28-30, Seattle, WA: Register </w:t>
      </w:r>
      <w:hyperlink r:id="rId9">
        <w:r>
          <w:rPr>
            <w:b/>
            <w:color w:val="1155CC"/>
            <w:u w:val="single"/>
          </w:rPr>
          <w:t>HERE</w:t>
        </w:r>
      </w:hyperlink>
      <w:r>
        <w:rPr>
          <w:b/>
        </w:rPr>
        <w:t xml:space="preserve">                    </w:t>
      </w:r>
      <w:r>
        <w:t>Price $1,999</w:t>
      </w:r>
    </w:p>
    <w:p w14:paraId="3531D6F7" w14:textId="77777777" w:rsidR="00745512" w:rsidRDefault="00745512"/>
    <w:p w14:paraId="54109067" w14:textId="77777777" w:rsidR="00745512" w:rsidRDefault="00CE0B36">
      <w:r>
        <w:t xml:space="preserve">November 30-December 2, Seattle, </w:t>
      </w:r>
      <w:proofErr w:type="spellStart"/>
      <w:r>
        <w:t>WA:Register</w:t>
      </w:r>
      <w:proofErr w:type="spellEnd"/>
      <w:r>
        <w:t xml:space="preserve"> </w:t>
      </w:r>
      <w:hyperlink r:id="rId10">
        <w:r>
          <w:rPr>
            <w:b/>
            <w:color w:val="1155CC"/>
            <w:u w:val="single"/>
          </w:rPr>
          <w:t>HERE</w:t>
        </w:r>
      </w:hyperlink>
      <w:r>
        <w:rPr>
          <w:b/>
        </w:rPr>
        <w:t xml:space="preserve">       </w:t>
      </w:r>
      <w:r>
        <w:t>Price $1,999</w:t>
      </w:r>
    </w:p>
    <w:p w14:paraId="1A80B4FC" w14:textId="77777777" w:rsidR="00745512" w:rsidRDefault="00745512"/>
    <w:p w14:paraId="56ABDACC" w14:textId="77777777" w:rsidR="00745512" w:rsidRDefault="00CE0B36">
      <w:r>
        <w:t xml:space="preserve">For more information, contact Jeannine Hall at </w:t>
      </w:r>
      <w:hyperlink r:id="rId11">
        <w:r>
          <w:rPr>
            <w:color w:val="0000FF"/>
            <w:u w:val="single"/>
          </w:rPr>
          <w:t>Jeannine@learningin</w:t>
        </w:r>
        <w:r>
          <w:rPr>
            <w:color w:val="0000FF"/>
            <w:u w:val="single"/>
          </w:rPr>
          <w:t>action.com</w:t>
        </w:r>
      </w:hyperlink>
      <w:r>
        <w:t xml:space="preserve"> or call 206-299-2360</w:t>
      </w:r>
    </w:p>
    <w:sectPr w:rsidR="007455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745512"/>
    <w:rsid w:val="00745512"/>
    <w:rsid w:val="00CE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02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eannine@learninginactio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s://www.eventbrite.com/e/eq-profile-training-and-certification-registration-18614276803" TargetMode="External"/><Relationship Id="rId6" Type="http://schemas.openxmlformats.org/officeDocument/2006/relationships/hyperlink" Target="https://www.eventbrite.com/e/eq-profile-training-and-certification-registration-18474155697" TargetMode="External"/><Relationship Id="rId7" Type="http://schemas.openxmlformats.org/officeDocument/2006/relationships/hyperlink" Target="https://www.eventbrite.com/e/eq-profile-training-and-certification-registration-19494526654" TargetMode="External"/><Relationship Id="rId8" Type="http://schemas.openxmlformats.org/officeDocument/2006/relationships/hyperlink" Target="https://www.eventbrite.com/e/eq-profile-training-and-certification-registration-18474212868" TargetMode="External"/><Relationship Id="rId9" Type="http://schemas.openxmlformats.org/officeDocument/2006/relationships/hyperlink" Target="https://www.eventbrite.com/e/eq-profile-training-and-certification-registration-18474250982" TargetMode="External"/><Relationship Id="rId10" Type="http://schemas.openxmlformats.org/officeDocument/2006/relationships/hyperlink" Target="https://www.eventbrite.com/e/eq-profile-training-and-certification-registration-20921230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2656</Characters>
  <Application>Microsoft Macintosh Word</Application>
  <DocSecurity>0</DocSecurity>
  <Lines>22</Lines>
  <Paragraphs>6</Paragraphs>
  <ScaleCrop>false</ScaleCrop>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Terry Corcoran</cp:lastModifiedBy>
  <cp:revision>2</cp:revision>
  <dcterms:created xsi:type="dcterms:W3CDTF">2016-01-21T14:25:00Z</dcterms:created>
  <dcterms:modified xsi:type="dcterms:W3CDTF">2016-01-21T14:25:00Z</dcterms:modified>
</cp:coreProperties>
</file>